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BD" w:rsidRDefault="001F7EB4" w:rsidP="006100BD">
      <w:pPr>
        <w:spacing w:afterLines="100"/>
        <w:ind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附件三</w:t>
      </w:r>
      <w:r>
        <w:rPr>
          <w:rFonts w:hint="eastAsia"/>
        </w:rPr>
        <w:t xml:space="preserve">      </w:t>
      </w:r>
    </w:p>
    <w:p w:rsidR="00AB718A" w:rsidRDefault="001F7EB4" w:rsidP="006100BD">
      <w:pPr>
        <w:ind w:firstLineChars="0" w:firstLine="0"/>
        <w:jc w:val="center"/>
      </w:pPr>
      <w:r>
        <w:rPr>
          <w:rFonts w:ascii="微软雅黑" w:eastAsia="微软雅黑" w:hAnsi="微软雅黑" w:hint="eastAsia"/>
          <w:b/>
          <w:szCs w:val="24"/>
        </w:rPr>
        <w:t>第一届“北语社杯”全国高职高</w:t>
      </w:r>
      <w:proofErr w:type="gramStart"/>
      <w:r>
        <w:rPr>
          <w:rFonts w:ascii="微软雅黑" w:eastAsia="微软雅黑" w:hAnsi="微软雅黑" w:hint="eastAsia"/>
          <w:b/>
          <w:szCs w:val="24"/>
        </w:rPr>
        <w:t>专韩语</w:t>
      </w:r>
      <w:proofErr w:type="gramEnd"/>
      <w:r>
        <w:rPr>
          <w:rFonts w:ascii="微软雅黑" w:eastAsia="微软雅黑" w:hAnsi="微软雅黑" w:hint="eastAsia"/>
          <w:b/>
          <w:szCs w:val="24"/>
        </w:rPr>
        <w:t>教学大赛评分细则</w:t>
      </w:r>
    </w:p>
    <w:tbl>
      <w:tblPr>
        <w:tblW w:w="91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42"/>
        <w:gridCol w:w="1560"/>
        <w:gridCol w:w="5528"/>
        <w:gridCol w:w="850"/>
      </w:tblGrid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:rsidR="00AB718A" w:rsidRDefault="001F7EB4">
            <w:pPr>
              <w:spacing w:line="360" w:lineRule="auto"/>
              <w:ind w:firstLineChars="98" w:firstLine="207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560" w:type="dxa"/>
          </w:tcPr>
          <w:p w:rsidR="00AB718A" w:rsidRDefault="001F7EB4">
            <w:pPr>
              <w:spacing w:line="360" w:lineRule="auto"/>
              <w:ind w:firstLineChars="49" w:firstLine="103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评价指标</w:t>
            </w:r>
          </w:p>
        </w:tc>
        <w:tc>
          <w:tcPr>
            <w:tcW w:w="5528" w:type="dxa"/>
          </w:tcPr>
          <w:p w:rsidR="00AB718A" w:rsidRDefault="001F7EB4">
            <w:pPr>
              <w:spacing w:line="360" w:lineRule="auto"/>
              <w:ind w:firstLine="42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评价内容</w:t>
            </w:r>
          </w:p>
        </w:tc>
        <w:tc>
          <w:tcPr>
            <w:tcW w:w="850" w:type="dxa"/>
          </w:tcPr>
          <w:p w:rsidR="00AB718A" w:rsidRDefault="001F7EB4">
            <w:pPr>
              <w:spacing w:line="360" w:lineRule="auto"/>
              <w:ind w:firstLineChars="49" w:firstLine="103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分值</w:t>
            </w: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 w:rsidR="00AB718A" w:rsidRDefault="001F7EB4">
            <w:pPr>
              <w:spacing w:line="360" w:lineRule="auto"/>
              <w:ind w:firstLineChars="0" w:firstLine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教学设计</w:t>
            </w:r>
          </w:p>
          <w:p w:rsidR="00AB718A" w:rsidRDefault="001F7EB4">
            <w:pPr>
              <w:spacing w:line="360" w:lineRule="auto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30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1560" w:type="dxa"/>
          </w:tcPr>
          <w:p w:rsidR="00AB718A" w:rsidRDefault="001F7EB4">
            <w:pPr>
              <w:pStyle w:val="2"/>
              <w:ind w:firstLineChars="0" w:firstLine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教学理念、</w:t>
            </w:r>
          </w:p>
          <w:p w:rsidR="00AB718A" w:rsidRDefault="001F7EB4">
            <w:pPr>
              <w:pStyle w:val="2"/>
              <w:ind w:firstLineChars="50" w:firstLine="10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教学目标</w:t>
            </w:r>
          </w:p>
          <w:p w:rsidR="00AB718A" w:rsidRDefault="001F7EB4">
            <w:pPr>
              <w:pStyle w:val="2"/>
              <w:ind w:firstLineChars="100" w:firstLine="21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5528" w:type="dxa"/>
          </w:tcPr>
          <w:p w:rsidR="00AB718A" w:rsidRDefault="001F7EB4">
            <w:pPr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教学理念先进，体现高职教育语言教学特色，突出学用结合，教学目标明确、清晰，能够支撑人才培养目标的实现。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</w:tcPr>
          <w:p w:rsidR="00AB718A" w:rsidRDefault="001F7EB4">
            <w:pPr>
              <w:pStyle w:val="2"/>
              <w:spacing w:line="360" w:lineRule="exact"/>
              <w:ind w:firstLineChars="0" w:firstLine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教学过程</w:t>
            </w:r>
          </w:p>
          <w:p w:rsidR="00AB718A" w:rsidRDefault="001F7EB4">
            <w:pPr>
              <w:pStyle w:val="2"/>
              <w:spacing w:line="360" w:lineRule="exact"/>
              <w:ind w:firstLineChars="0" w:firstLine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0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5528" w:type="dxa"/>
            <w:vAlign w:val="center"/>
          </w:tcPr>
          <w:p w:rsidR="00AB718A" w:rsidRDefault="001F7EB4">
            <w:pPr>
              <w:spacing w:line="240" w:lineRule="auto"/>
              <w:ind w:firstLineChars="0" w:firstLine="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教学内容的组织与安排遵循语言习得认知规律和学生职业成长规律，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教学内容充实恰当，重点突出，教学内容和环节设计合理，层次清晰，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体现以学生为主体，精讲多练。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</w:tcPr>
          <w:p w:rsidR="00AB718A" w:rsidRDefault="001F7EB4">
            <w:pPr>
              <w:pStyle w:val="2"/>
              <w:spacing w:line="360" w:lineRule="exact"/>
              <w:ind w:firstLineChars="0" w:firstLine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教学方法、</w:t>
            </w:r>
          </w:p>
          <w:p w:rsidR="00AB718A" w:rsidRDefault="001F7EB4">
            <w:pPr>
              <w:pStyle w:val="2"/>
              <w:spacing w:line="360" w:lineRule="exact"/>
              <w:ind w:firstLineChars="100" w:firstLine="21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教学手段</w:t>
            </w:r>
          </w:p>
          <w:p w:rsidR="00AB718A" w:rsidRDefault="001F7EB4">
            <w:pPr>
              <w:pStyle w:val="2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5528" w:type="dxa"/>
            <w:vAlign w:val="center"/>
          </w:tcPr>
          <w:p w:rsidR="00AB718A" w:rsidRDefault="001F7EB4">
            <w:pPr>
              <w:spacing w:line="320" w:lineRule="atLeast"/>
              <w:ind w:firstLineChars="0" w:firstLine="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根据教学内容，合理运用多种教学做一体教学方法，引导学生学习兴趣和动力。能够运用多媒体和现代语言教学实训设备，优化教学过程，提高教学效率和质量。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</w:tcPr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课程考核</w:t>
            </w:r>
          </w:p>
          <w:p w:rsidR="00AB718A" w:rsidRDefault="001F7EB4">
            <w:pPr>
              <w:spacing w:line="360" w:lineRule="auto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  <w:vAlign w:val="center"/>
          </w:tcPr>
          <w:p w:rsidR="00AB718A" w:rsidRDefault="001F7EB4">
            <w:pPr>
              <w:spacing w:line="320" w:lineRule="atLeast"/>
              <w:ind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评价考核方式科学、灵活与合理，创新课堂教学考核手段，突出学生综合素质和语言能力培养。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</w:tcPr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语言表达</w:t>
            </w:r>
          </w:p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(5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</w:t>
            </w:r>
          </w:p>
        </w:tc>
        <w:tc>
          <w:tcPr>
            <w:tcW w:w="5528" w:type="dxa"/>
            <w:vAlign w:val="center"/>
          </w:tcPr>
          <w:p w:rsidR="00AB718A" w:rsidRDefault="001F7EB4">
            <w:pPr>
              <w:spacing w:line="320" w:lineRule="atLeast"/>
              <w:ind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语言准确，表达清晰流畅，层次清楚，按规定时间完成，</w:t>
            </w:r>
            <w:proofErr w:type="gramStart"/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不</w:t>
            </w:r>
            <w:proofErr w:type="gramEnd"/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超时。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242" w:type="dxa"/>
            <w:vMerge w:val="restart"/>
            <w:vAlign w:val="center"/>
          </w:tcPr>
          <w:p w:rsidR="00AB718A" w:rsidRDefault="001F7EB4">
            <w:pPr>
              <w:spacing w:line="360" w:lineRule="auto"/>
              <w:ind w:firstLineChars="0" w:firstLine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课堂教学</w:t>
            </w:r>
          </w:p>
          <w:p w:rsidR="00AB718A" w:rsidRDefault="001F7EB4">
            <w:pPr>
              <w:spacing w:line="360" w:lineRule="auto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70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1560" w:type="dxa"/>
            <w:vMerge w:val="restart"/>
            <w:vAlign w:val="center"/>
          </w:tcPr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教学内容</w:t>
            </w:r>
          </w:p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10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能运用一定的教学理论，教学理念先进、课堂教学目标明确、合理（</w:t>
            </w:r>
            <w:r>
              <w:rPr>
                <w:rFonts w:ascii="楷体" w:eastAsia="楷体" w:hAnsi="楷体" w:hint="eastAsia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准确把握课堂教学的重点和难点（</w:t>
            </w:r>
            <w:r>
              <w:rPr>
                <w:rFonts w:ascii="楷体" w:eastAsia="楷体" w:hAnsi="楷体" w:hint="eastAsia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教学内容独立、完整，教学任务安排合理（</w:t>
            </w:r>
            <w:r>
              <w:rPr>
                <w:rFonts w:ascii="楷体" w:eastAsia="楷体" w:hAnsi="楷体" w:hint="eastAsia"/>
                <w:szCs w:val="21"/>
              </w:rPr>
              <w:t>4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教学过程</w:t>
            </w:r>
          </w:p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40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根据教学目标和教学重点，能够优化教学方法，灵活采用恰当方式实施教学（</w:t>
            </w:r>
            <w:r>
              <w:rPr>
                <w:rFonts w:ascii="楷体" w:eastAsia="楷体" w:hAnsi="楷体" w:hint="eastAsia"/>
                <w:szCs w:val="21"/>
              </w:rPr>
              <w:t>10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 w:val="restart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对教学重点和难点的阐述清晰（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教学过程流畅，教学步骤衔接自然（</w:t>
            </w:r>
            <w:r>
              <w:rPr>
                <w:rFonts w:ascii="楷体" w:eastAsia="楷体" w:hAnsi="楷体" w:hint="eastAsia"/>
                <w:szCs w:val="21"/>
              </w:rPr>
              <w:t>10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体现以学生为主体、教师为主导，师生互动良好，突出学生语言能力培养（</w:t>
            </w:r>
            <w:r>
              <w:rPr>
                <w:rFonts w:ascii="楷体" w:eastAsia="楷体" w:hAnsi="楷体" w:hint="eastAsia"/>
                <w:szCs w:val="21"/>
              </w:rPr>
              <w:t>10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能够有效运用信息技术，辅助课堂实施有效教学（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教学效果</w:t>
            </w:r>
          </w:p>
          <w:p w:rsidR="00AB718A" w:rsidRDefault="001F7EB4">
            <w:pPr>
              <w:spacing w:line="36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15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能有效引导学生积极参与课堂活动（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 w:val="restart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授课结束后，达到预期教学目标，学生在知识或能力方面有所提高（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课堂采用的教学方法和教学设计具有较强的可操作性和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可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推广性（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718A" w:rsidTr="006100BD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242" w:type="dxa"/>
            <w:vMerge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718A" w:rsidRDefault="001F7EB4">
            <w:pPr>
              <w:spacing w:line="360" w:lineRule="auto"/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综合素质</w:t>
            </w:r>
          </w:p>
          <w:p w:rsidR="00AB718A" w:rsidRDefault="001F7EB4">
            <w:pPr>
              <w:spacing w:line="360" w:lineRule="auto"/>
              <w:ind w:firstLineChars="50" w:firstLine="105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分）</w:t>
            </w:r>
          </w:p>
        </w:tc>
        <w:tc>
          <w:tcPr>
            <w:tcW w:w="5528" w:type="dxa"/>
          </w:tcPr>
          <w:p w:rsidR="00AB718A" w:rsidRDefault="001F7EB4">
            <w:pPr>
              <w:pStyle w:val="2"/>
              <w:ind w:firstLineChars="0" w:firstLine="0"/>
              <w:jc w:val="left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教态自然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、大方，有亲和力，口语流利，语音、语调准确清晰、有较强的课堂掌控能力和应变能力（</w:t>
            </w:r>
            <w:r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850" w:type="dxa"/>
          </w:tcPr>
          <w:p w:rsidR="00AB718A" w:rsidRDefault="00AB718A">
            <w:pPr>
              <w:spacing w:line="360" w:lineRule="auto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B718A" w:rsidRDefault="00AB718A" w:rsidP="006100BD">
      <w:pPr>
        <w:ind w:firstLineChars="0" w:firstLine="0"/>
      </w:pPr>
    </w:p>
    <w:sectPr w:rsidR="00AB718A" w:rsidSect="00AB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B4" w:rsidRDefault="001F7EB4" w:rsidP="00AB718A">
      <w:pPr>
        <w:spacing w:line="240" w:lineRule="auto"/>
      </w:pPr>
      <w:r>
        <w:separator/>
      </w:r>
    </w:p>
  </w:endnote>
  <w:endnote w:type="continuationSeparator" w:id="0">
    <w:p w:rsidR="001F7EB4" w:rsidRDefault="001F7EB4" w:rsidP="00AB7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pStyle w:val="a3"/>
      <w:ind w:firstLine="360"/>
      <w:jc w:val="center"/>
    </w:pPr>
    <w:r>
      <w:fldChar w:fldCharType="begin"/>
    </w:r>
    <w:r w:rsidR="001F7EB4">
      <w:instrText>PAGE   \* MERGEFORMAT</w:instrText>
    </w:r>
    <w:r>
      <w:fldChar w:fldCharType="separate"/>
    </w:r>
    <w:r w:rsidR="006100BD" w:rsidRPr="006100BD">
      <w:rPr>
        <w:noProof/>
        <w:lang w:val="zh-CN"/>
      </w:rPr>
      <w:t>1</w:t>
    </w:r>
    <w:r>
      <w:fldChar w:fldCharType="end"/>
    </w:r>
  </w:p>
  <w:p w:rsidR="00AB718A" w:rsidRDefault="00AB718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B4" w:rsidRDefault="001F7EB4" w:rsidP="00AB718A">
      <w:pPr>
        <w:spacing w:line="240" w:lineRule="auto"/>
      </w:pPr>
      <w:r>
        <w:separator/>
      </w:r>
    </w:p>
  </w:footnote>
  <w:footnote w:type="continuationSeparator" w:id="0">
    <w:p w:rsidR="001F7EB4" w:rsidRDefault="001F7EB4" w:rsidP="00AB71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8A" w:rsidRDefault="00AB718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8A"/>
    <w:rsid w:val="001F7EB4"/>
    <w:rsid w:val="006100BD"/>
    <w:rsid w:val="00AB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8A"/>
    <w:pPr>
      <w:widowControl w:val="0"/>
      <w:spacing w:line="300" w:lineRule="auto"/>
      <w:ind w:firstLineChars="200" w:firstLine="480"/>
      <w:jc w:val="both"/>
    </w:pPr>
    <w:rPr>
      <w:rFonts w:ascii="Calibri" w:eastAsia="华文仿宋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7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B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AB718A"/>
    <w:pPr>
      <w:spacing w:line="240" w:lineRule="auto"/>
      <w:ind w:firstLine="420"/>
    </w:pPr>
    <w:rPr>
      <w:rFonts w:eastAsia="宋体" w:cs="Times New Roman"/>
      <w:sz w:val="21"/>
    </w:rPr>
  </w:style>
  <w:style w:type="character" w:customStyle="1" w:styleId="Char">
    <w:name w:val="页脚 Char"/>
    <w:basedOn w:val="a0"/>
    <w:link w:val="a3"/>
    <w:uiPriority w:val="99"/>
    <w:rsid w:val="00AB718A"/>
    <w:rPr>
      <w:rFonts w:ascii="Calibri" w:eastAsia="华文仿宋" w:hAnsi="Calibri" w:cs="黑体"/>
      <w:sz w:val="18"/>
      <w:szCs w:val="18"/>
    </w:rPr>
  </w:style>
  <w:style w:type="character" w:customStyle="1" w:styleId="Char0">
    <w:name w:val="页眉 Char"/>
    <w:basedOn w:val="a0"/>
    <w:link w:val="a4"/>
    <w:rsid w:val="00AB718A"/>
    <w:rPr>
      <w:rFonts w:ascii="Calibri" w:eastAsia="华文仿宋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    第一届“北语社杯”全国高职高专韩语教学大赛评分细则</dc:title>
  <dc:creator>windows</dc:creator>
  <cp:lastModifiedBy>liweihong</cp:lastModifiedBy>
  <cp:revision>1</cp:revision>
  <dcterms:created xsi:type="dcterms:W3CDTF">2015-05-10T04:32:00Z</dcterms:created>
  <dcterms:modified xsi:type="dcterms:W3CDTF">2015-05-12T05:36:00Z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